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834B" w14:textId="77777777" w:rsidR="00DE79E0" w:rsidRDefault="00DE79E0"/>
    <w:p w14:paraId="001A870D" w14:textId="77777777" w:rsidR="00DE79E0" w:rsidRDefault="00DE79E0"/>
    <w:p w14:paraId="14BBB70C" w14:textId="77777777" w:rsidR="00DE79E0" w:rsidRDefault="00DE79E0"/>
    <w:p w14:paraId="0069F91E" w14:textId="77777777" w:rsidR="00DE79E0" w:rsidRDefault="00DE79E0"/>
    <w:p w14:paraId="7C86A6C1" w14:textId="77777777" w:rsidR="00DE79E0" w:rsidRDefault="00DE79E0" w:rsidP="006F3235">
      <w:pPr>
        <w:pStyle w:val="Overskrift1"/>
        <w:tabs>
          <w:tab w:val="left" w:pos="4500"/>
        </w:tabs>
      </w:pPr>
      <w:r>
        <w:t>Forbrændingsjern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</w:tblGrid>
      <w:tr w:rsidR="00DE79E0" w14:paraId="61A51B74" w14:textId="77777777">
        <w:tc>
          <w:tcPr>
            <w:tcW w:w="2628" w:type="dxa"/>
          </w:tcPr>
          <w:p w14:paraId="54B8289D" w14:textId="77777777" w:rsidR="00DE79E0" w:rsidRDefault="00781DF3"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55A97ED3" wp14:editId="627352DF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FAFC0E" w14:textId="77777777" w:rsidR="00DE79E0" w:rsidRDefault="00DE79E0"/>
          <w:p w14:paraId="32A489F1" w14:textId="77777777" w:rsidR="00DE79E0" w:rsidRPr="00EB088C" w:rsidRDefault="00781DF3">
            <w:r>
              <w:rPr>
                <w:noProof/>
              </w:rPr>
              <w:drawing>
                <wp:inline distT="0" distB="0" distL="0" distR="0" wp14:anchorId="7D3F1644" wp14:editId="78462610">
                  <wp:extent cx="1152525" cy="895350"/>
                  <wp:effectExtent l="19050" t="19050" r="28575" b="19050"/>
                  <wp:docPr id="4" name="Billede 4" descr="Bille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led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D4CA8C2" w14:textId="77777777" w:rsidR="00DE79E0" w:rsidRDefault="00DE79E0"/>
          <w:p w14:paraId="30F2FBE2" w14:textId="77777777" w:rsidR="00DE79E0" w:rsidRPr="00EB088C" w:rsidRDefault="00781DF3">
            <w:r>
              <w:rPr>
                <w:noProof/>
              </w:rPr>
              <w:drawing>
                <wp:inline distT="0" distB="0" distL="0" distR="0" wp14:anchorId="362F1B4A" wp14:editId="4836B9E1">
                  <wp:extent cx="1152525" cy="895350"/>
                  <wp:effectExtent l="19050" t="19050" r="28575" b="19050"/>
                  <wp:docPr id="5" name="Billede 5" descr="billed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led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4B5EC08" w14:textId="77777777" w:rsidR="00DE79E0" w:rsidRDefault="00DE79E0"/>
          <w:p w14:paraId="022CF46F" w14:textId="77777777" w:rsidR="00DE79E0" w:rsidRPr="00EB088C" w:rsidRDefault="00781DF3">
            <w:r>
              <w:rPr>
                <w:noProof/>
              </w:rPr>
              <w:drawing>
                <wp:inline distT="0" distB="0" distL="0" distR="0" wp14:anchorId="7685B7F7" wp14:editId="02EF66A9">
                  <wp:extent cx="1152525" cy="895350"/>
                  <wp:effectExtent l="19050" t="19050" r="28575" b="19050"/>
                  <wp:docPr id="6" name="Billede 6" descr="billed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lled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A9EDD1" w14:textId="77777777" w:rsidR="00DE79E0" w:rsidRDefault="00DE79E0"/>
          <w:p w14:paraId="3F1513D7" w14:textId="77777777" w:rsidR="00EB088C" w:rsidRPr="00EB088C" w:rsidRDefault="00781DF3">
            <w:r>
              <w:rPr>
                <w:noProof/>
              </w:rPr>
              <w:drawing>
                <wp:inline distT="0" distB="0" distL="0" distR="0" wp14:anchorId="35421279" wp14:editId="42CB84D3">
                  <wp:extent cx="1152525" cy="895350"/>
                  <wp:effectExtent l="19050" t="19050" r="28575" b="19050"/>
                  <wp:docPr id="7" name="Billede 7" descr="Billed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led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6A6F054" w14:textId="77777777" w:rsidR="00DE79E0" w:rsidRPr="00EB088C" w:rsidRDefault="00DE79E0"/>
          <w:p w14:paraId="6D5E9C75" w14:textId="77777777" w:rsidR="00DE79E0" w:rsidRDefault="00781DF3">
            <w:r>
              <w:rPr>
                <w:noProof/>
              </w:rPr>
              <w:drawing>
                <wp:inline distT="0" distB="0" distL="0" distR="0" wp14:anchorId="14B36D78" wp14:editId="427B4DC4">
                  <wp:extent cx="1152525" cy="895350"/>
                  <wp:effectExtent l="19050" t="19050" r="28575" b="19050"/>
                  <wp:docPr id="8" name="Billede 8" descr="Billede 5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lede 5 (2)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B2129" w14:textId="77777777" w:rsidR="00DE79E0" w:rsidRPr="00B13D3E" w:rsidRDefault="00DE79E0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9D3EA94" w14:textId="77777777" w:rsidR="00005DD8" w:rsidRPr="00B13D3E" w:rsidRDefault="00005DD8" w:rsidP="00005DD8">
      <w:pPr>
        <w:pStyle w:val="Bloktekst"/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>DanBørs A/S tilbyder i dag en række løsninger til afsætning af forbrændingsjern, til behandlingsanlæg, i både ind og udland.</w:t>
      </w:r>
    </w:p>
    <w:p w14:paraId="41DAEA96" w14:textId="77777777" w:rsidR="00005DD8" w:rsidRPr="00B13D3E" w:rsidRDefault="00005DD8" w:rsidP="00005DD8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6664686" w14:textId="77777777" w:rsidR="00005DD8" w:rsidRPr="00B13D3E" w:rsidRDefault="00005DD8" w:rsidP="00005DD8">
      <w:pPr>
        <w:pStyle w:val="Brdtekst"/>
        <w:rPr>
          <w:rStyle w:val="articletext1"/>
          <w:rFonts w:ascii="Times New Roman" w:hAnsi="Times New Roman"/>
          <w:color w:val="auto"/>
          <w:sz w:val="24"/>
        </w:rPr>
      </w:pPr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Forbrændingsjern fremkommer fra kommunale og fælleskommunale forbrændingsanlæg der forbrænder erhvervs- og husholdningsaffald. Skrottet udvindes ved at </w:t>
      </w:r>
      <w:proofErr w:type="spellStart"/>
      <w:r w:rsidRPr="00B13D3E">
        <w:rPr>
          <w:rStyle w:val="articletext1"/>
          <w:rFonts w:ascii="Times New Roman" w:hAnsi="Times New Roman"/>
          <w:color w:val="auto"/>
          <w:sz w:val="24"/>
        </w:rPr>
        <w:t>råslaggen</w:t>
      </w:r>
      <w:proofErr w:type="spellEnd"/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 fra forbrændingsprocessen bliver oparbejdet i slaggesorteringsanlæg/</w:t>
      </w:r>
      <w:proofErr w:type="spellStart"/>
      <w:r w:rsidRPr="00B13D3E">
        <w:rPr>
          <w:rStyle w:val="articletext1"/>
          <w:rFonts w:ascii="Times New Roman" w:hAnsi="Times New Roman"/>
          <w:color w:val="auto"/>
          <w:sz w:val="24"/>
        </w:rPr>
        <w:t>hammermølle</w:t>
      </w:r>
      <w:proofErr w:type="spellEnd"/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, hvor </w:t>
      </w:r>
      <w:proofErr w:type="spellStart"/>
      <w:r w:rsidRPr="00B13D3E">
        <w:rPr>
          <w:rStyle w:val="articletext1"/>
          <w:rFonts w:ascii="Times New Roman" w:hAnsi="Times New Roman"/>
          <w:color w:val="auto"/>
          <w:sz w:val="24"/>
        </w:rPr>
        <w:t>råslaggen</w:t>
      </w:r>
      <w:proofErr w:type="spellEnd"/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 bliver sorteret i to fraktioner: slagge og jern. Jernfraktionen kan stadig være forurenet af 3–5% slagge.</w:t>
      </w:r>
    </w:p>
    <w:p w14:paraId="1CAC47D7" w14:textId="77777777" w:rsidR="00005DD8" w:rsidRPr="00B13D3E" w:rsidRDefault="00005DD8" w:rsidP="00005DD8">
      <w:pPr>
        <w:rPr>
          <w:rStyle w:val="articletext1"/>
          <w:rFonts w:ascii="Times New Roman" w:hAnsi="Times New Roman"/>
          <w:color w:val="auto"/>
          <w:sz w:val="24"/>
        </w:rPr>
      </w:pPr>
    </w:p>
    <w:p w14:paraId="184CCFAF" w14:textId="77777777" w:rsidR="00005DD8" w:rsidRPr="00B13D3E" w:rsidRDefault="00005DD8" w:rsidP="00005DD8">
      <w:pPr>
        <w:rPr>
          <w:rStyle w:val="articletext1"/>
          <w:rFonts w:ascii="Times New Roman" w:hAnsi="Times New Roman"/>
          <w:color w:val="auto"/>
          <w:sz w:val="24"/>
        </w:rPr>
      </w:pPr>
      <w:r w:rsidRPr="00B13D3E">
        <w:rPr>
          <w:rStyle w:val="articletext1"/>
          <w:rFonts w:ascii="Times New Roman" w:hAnsi="Times New Roman"/>
          <w:color w:val="auto"/>
          <w:sz w:val="24"/>
        </w:rPr>
        <w:t>Er der mere end ca. 3% slagge i forbrændingsjernet, vil dette være klassificeret som orange affald, og kræver notifikation for afsætning uden for Danmarks grænser. DanBørs A/S udfærdiger denne notifikation, så forbrændingsjernet i givet fald kan afsættes til udlandet.</w:t>
      </w:r>
    </w:p>
    <w:p w14:paraId="55C8387A" w14:textId="77777777" w:rsidR="00005DD8" w:rsidRPr="00B13D3E" w:rsidRDefault="00005DD8" w:rsidP="00005DD8">
      <w:pPr>
        <w:rPr>
          <w:rStyle w:val="articletext1"/>
          <w:rFonts w:ascii="Times New Roman" w:hAnsi="Times New Roman"/>
          <w:color w:val="auto"/>
          <w:sz w:val="24"/>
        </w:rPr>
      </w:pPr>
    </w:p>
    <w:p w14:paraId="7D2B7A3B" w14:textId="77777777" w:rsidR="00005DD8" w:rsidRPr="00B13D3E" w:rsidRDefault="00005DD8" w:rsidP="00005DD8">
      <w:pPr>
        <w:rPr>
          <w:rStyle w:val="articletext1"/>
          <w:rFonts w:ascii="Times New Roman" w:hAnsi="Times New Roman"/>
          <w:color w:val="auto"/>
          <w:sz w:val="24"/>
        </w:rPr>
      </w:pPr>
      <w:r w:rsidRPr="00B13D3E">
        <w:rPr>
          <w:rStyle w:val="articletext1"/>
          <w:rFonts w:ascii="Times New Roman" w:hAnsi="Times New Roman"/>
          <w:color w:val="auto"/>
          <w:sz w:val="24"/>
        </w:rPr>
        <w:t>Er der mindre en</w:t>
      </w:r>
      <w:r w:rsidR="009F1215" w:rsidRPr="00B13D3E">
        <w:rPr>
          <w:rStyle w:val="articletext1"/>
          <w:rFonts w:ascii="Times New Roman" w:hAnsi="Times New Roman"/>
          <w:color w:val="auto"/>
          <w:sz w:val="24"/>
        </w:rPr>
        <w:t>d</w:t>
      </w:r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 ca. 3% slagge i forbrændingsjernet, vil dette typisk kunne klassificeres som grønt affald, og det kan frit afsættes uden for Danmarks grænser.</w:t>
      </w:r>
    </w:p>
    <w:p w14:paraId="07FD2871" w14:textId="77777777" w:rsidR="00005DD8" w:rsidRPr="00B13D3E" w:rsidRDefault="00005DD8" w:rsidP="00005DD8">
      <w:pPr>
        <w:rPr>
          <w:rStyle w:val="articletext1"/>
          <w:rFonts w:ascii="Times New Roman" w:hAnsi="Times New Roman"/>
          <w:color w:val="auto"/>
          <w:sz w:val="24"/>
        </w:rPr>
      </w:pPr>
    </w:p>
    <w:p w14:paraId="16052609" w14:textId="77777777" w:rsidR="00005DD8" w:rsidRDefault="00005DD8" w:rsidP="00005DD8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B13D3E">
        <w:rPr>
          <w:rStyle w:val="articletext1"/>
          <w:rFonts w:ascii="Times New Roman" w:hAnsi="Times New Roman"/>
          <w:color w:val="auto"/>
          <w:sz w:val="24"/>
        </w:rPr>
        <w:t xml:space="preserve">DanBørs A/S har lang erfaring i afsætning af forbrændingsjern og gennem en aftale med DanBørs A/S, får vore aftalepartnere andel i den forhandlingskraft, der fremkommer ved at tonnager puljes og udbydes sammen med vore øvrige leverandører. </w:t>
      </w:r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Derudover får leverandører adgang til </w:t>
      </w:r>
      <w:proofErr w:type="spellStart"/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>makedsinformation</w:t>
      </w:r>
      <w:proofErr w:type="spellEnd"/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, prisudvikling og rådgivning, for eksempel hjælp til at få klassificeret </w:t>
      </w:r>
      <w:proofErr w:type="spellStart"/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>forbrændingjernet</w:t>
      </w:r>
      <w:proofErr w:type="spellEnd"/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til grønt affald. Dette sker i tæt samarbejde mellem leverandøren, DanBørs A/S og de lokale myndigheder</w:t>
      </w:r>
    </w:p>
    <w:p w14:paraId="5E90D679" w14:textId="77777777" w:rsidR="00781DF3" w:rsidRPr="00B13D3E" w:rsidRDefault="00781DF3" w:rsidP="00005DD8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7580CA6D" w14:textId="77777777" w:rsidR="002E674A" w:rsidRPr="00B13D3E" w:rsidRDefault="00005DD8" w:rsidP="002E674A">
      <w:r w:rsidRPr="00B13D3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</w:t>
      </w:r>
      <w:r w:rsidR="002E674A" w:rsidRPr="00B13D3E">
        <w:t>A/S sikrer sammen med vore samarbejdspartnere, at gældende lovgivning til enhver tid overholdes, samt at der findes en miljørigtig og økonomisk fordelagtig løsning i alle situationer.</w:t>
      </w:r>
    </w:p>
    <w:p w14:paraId="68E2BC12" w14:textId="77777777" w:rsidR="00005DD8" w:rsidRDefault="00005DD8" w:rsidP="00005DD8">
      <w:pPr>
        <w:rPr>
          <w:rStyle w:val="articletext1"/>
          <w:rFonts w:ascii="Times New Roman" w:hAnsi="Times New Roman"/>
          <w:sz w:val="24"/>
          <w:szCs w:val="24"/>
        </w:rPr>
      </w:pPr>
    </w:p>
    <w:p w14:paraId="5D55DDC5" w14:textId="77777777" w:rsidR="00DE79E0" w:rsidRPr="00D25F6A" w:rsidRDefault="00DE79E0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4229C999" w14:textId="77777777" w:rsidR="00DE79E0" w:rsidRPr="00D25F6A" w:rsidRDefault="00DE79E0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5827D629" w14:textId="77777777" w:rsidR="00EB088C" w:rsidRDefault="00EB088C" w:rsidP="00E425A2"/>
    <w:p w14:paraId="0B4FCC19" w14:textId="77777777" w:rsidR="001E6BD5" w:rsidRDefault="001E6BD5" w:rsidP="00E425A2"/>
    <w:p w14:paraId="0F558F76" w14:textId="77777777" w:rsidR="00781DF3" w:rsidRDefault="00781DF3" w:rsidP="00E425A2"/>
    <w:p w14:paraId="606D5411" w14:textId="77777777" w:rsidR="00781DF3" w:rsidRPr="00D25F6A" w:rsidRDefault="00781DF3" w:rsidP="00E425A2"/>
    <w:p w14:paraId="5D3F04D6" w14:textId="77777777" w:rsidR="00DE79E0" w:rsidRDefault="00DE79E0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__________________________________</w:t>
      </w:r>
    </w:p>
    <w:sectPr w:rsidR="00DE7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C28E" w14:textId="77777777" w:rsidR="00313F25" w:rsidRDefault="00313F25">
      <w:r>
        <w:separator/>
      </w:r>
    </w:p>
  </w:endnote>
  <w:endnote w:type="continuationSeparator" w:id="0">
    <w:p w14:paraId="0CF1FB1E" w14:textId="77777777" w:rsidR="00313F25" w:rsidRDefault="0031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8F3B" w14:textId="77777777" w:rsidR="00474DA7" w:rsidRDefault="00474D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6288" w14:textId="77777777" w:rsidR="00DE79E0" w:rsidRPr="00474DA7" w:rsidRDefault="00DE79E0">
    <w:pPr>
      <w:pStyle w:val="Sidefod"/>
      <w:jc w:val="center"/>
      <w:rPr>
        <w:b/>
        <w:sz w:val="20"/>
        <w:szCs w:val="20"/>
      </w:rPr>
    </w:pPr>
    <w:r w:rsidRPr="00474DA7">
      <w:rPr>
        <w:b/>
        <w:sz w:val="20"/>
        <w:szCs w:val="20"/>
      </w:rPr>
      <w:t xml:space="preserve">DanBørs A/S </w:t>
    </w:r>
  </w:p>
  <w:p w14:paraId="3E67B267" w14:textId="77777777" w:rsidR="00DE79E0" w:rsidRDefault="00DE79E0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Rosenkæret 1</w:t>
    </w:r>
    <w:r w:rsidR="000B3173">
      <w:rPr>
        <w:b/>
        <w:sz w:val="20"/>
        <w:szCs w:val="20"/>
      </w:rPr>
      <w:t>1C</w:t>
    </w:r>
    <w:r>
      <w:rPr>
        <w:b/>
        <w:sz w:val="20"/>
        <w:szCs w:val="20"/>
      </w:rPr>
      <w:t>, 2. sal, 2860 Søborg, Danmark</w:t>
    </w:r>
  </w:p>
  <w:p w14:paraId="312899B7" w14:textId="77777777" w:rsidR="00CD4855" w:rsidRDefault="00CD4855" w:rsidP="00CD4855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2514 4908  </w:t>
    </w:r>
  </w:p>
  <w:p w14:paraId="7D9DBE18" w14:textId="77777777" w:rsidR="00CD4855" w:rsidRDefault="00CD4855" w:rsidP="00CD4855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>pp@danbors.dk</w:t>
    </w:r>
  </w:p>
  <w:p w14:paraId="661CEF8B" w14:textId="77777777" w:rsidR="00DE79E0" w:rsidRDefault="00781DF3" w:rsidP="00E425A2">
    <w:pPr>
      <w:pStyle w:val="Sidefod"/>
      <w:jc w:val="center"/>
    </w:pPr>
    <w:r>
      <w:rPr>
        <w:b/>
        <w:sz w:val="20"/>
        <w:szCs w:val="20"/>
      </w:rPr>
      <w:t>www.danbors</w:t>
    </w:r>
    <w:r w:rsidR="00DE79E0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E333" w14:textId="77777777" w:rsidR="00474DA7" w:rsidRDefault="00474D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2263" w14:textId="77777777" w:rsidR="00313F25" w:rsidRDefault="00313F25">
      <w:r>
        <w:separator/>
      </w:r>
    </w:p>
  </w:footnote>
  <w:footnote w:type="continuationSeparator" w:id="0">
    <w:p w14:paraId="2C61835D" w14:textId="77777777" w:rsidR="00313F25" w:rsidRDefault="0031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537D" w14:textId="77777777" w:rsidR="00474DA7" w:rsidRDefault="00474D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6F6E" w14:textId="77777777" w:rsidR="00DE79E0" w:rsidRDefault="00781DF3">
    <w:pPr>
      <w:pStyle w:val="Sidehoved"/>
    </w:pPr>
    <w:r>
      <w:tab/>
    </w:r>
    <w:r>
      <w:tab/>
    </w:r>
    <w:bookmarkStart w:id="0" w:name="_MON_1204629628"/>
    <w:bookmarkEnd w:id="0"/>
    <w:r w:rsidR="00DE79E0">
      <w:object w:dxaOrig="2806" w:dyaOrig="826" w14:anchorId="7D68B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51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1CD5" w14:textId="77777777" w:rsidR="00474DA7" w:rsidRDefault="00474D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678"/>
    <w:multiLevelType w:val="hybridMultilevel"/>
    <w:tmpl w:val="3084B8E8"/>
    <w:lvl w:ilvl="0" w:tplc="040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33615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5A2"/>
    <w:rsid w:val="00005DD8"/>
    <w:rsid w:val="00027EF4"/>
    <w:rsid w:val="000B3173"/>
    <w:rsid w:val="00197976"/>
    <w:rsid w:val="001E6BD5"/>
    <w:rsid w:val="00294A94"/>
    <w:rsid w:val="002E674A"/>
    <w:rsid w:val="00313F25"/>
    <w:rsid w:val="00410607"/>
    <w:rsid w:val="00474DA7"/>
    <w:rsid w:val="00625095"/>
    <w:rsid w:val="006F3235"/>
    <w:rsid w:val="00781DF3"/>
    <w:rsid w:val="007D31B4"/>
    <w:rsid w:val="008E01CA"/>
    <w:rsid w:val="009C765E"/>
    <w:rsid w:val="009F1215"/>
    <w:rsid w:val="00AA4820"/>
    <w:rsid w:val="00AD7BF1"/>
    <w:rsid w:val="00B13D3E"/>
    <w:rsid w:val="00B317F5"/>
    <w:rsid w:val="00CD4855"/>
    <w:rsid w:val="00CF4E1E"/>
    <w:rsid w:val="00D25F6A"/>
    <w:rsid w:val="00D52B9B"/>
    <w:rsid w:val="00D709AA"/>
    <w:rsid w:val="00D91863"/>
    <w:rsid w:val="00DE79E0"/>
    <w:rsid w:val="00E425A2"/>
    <w:rsid w:val="00E94F92"/>
    <w:rsid w:val="00EB088C"/>
    <w:rsid w:val="00EF5091"/>
    <w:rsid w:val="00F733A7"/>
    <w:rsid w:val="00F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C7BBCB5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2700"/>
      </w:tabs>
      <w:jc w:val="center"/>
      <w:outlineLvl w:val="0"/>
    </w:pPr>
    <w:rPr>
      <w:b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loktekst">
    <w:name w:val="Block Text"/>
    <w:basedOn w:val="Normal"/>
    <w:pPr>
      <w:ind w:left="900" w:right="692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articletext1">
    <w:name w:val="articletext1"/>
    <w:basedOn w:val="Standardskrifttypeiafsnit"/>
    <w:rPr>
      <w:rFonts w:ascii="Verdana" w:hAnsi="Verdana" w:hint="default"/>
      <w:color w:val="0E2242"/>
      <w:sz w:val="15"/>
      <w:szCs w:val="15"/>
    </w:rPr>
  </w:style>
  <w:style w:type="paragraph" w:styleId="Brdtekst">
    <w:name w:val="Body Text"/>
    <w:basedOn w:val="Normal"/>
  </w:style>
  <w:style w:type="paragraph" w:styleId="Markeringsbobletekst">
    <w:name w:val="Balloon Text"/>
    <w:basedOn w:val="Normal"/>
    <w:semiHidden/>
    <w:rsid w:val="00CF4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1686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9</cp:revision>
  <cp:lastPrinted>2006-04-26T11:09:00Z</cp:lastPrinted>
  <dcterms:created xsi:type="dcterms:W3CDTF">2012-05-09T11:12:00Z</dcterms:created>
  <dcterms:modified xsi:type="dcterms:W3CDTF">2023-04-01T10:15:00Z</dcterms:modified>
</cp:coreProperties>
</file>